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Board Meeting Agenda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Sent 72 hours ahead, with the packet. Not handed out at the door.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Tuesday, September 15, 2026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Place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Room 204 / video link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Start / finish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7:00 – 8:45 PM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Chair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Daniel Ruiz</w:t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Consent agenda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Everything routine, approved in one motion without discussion. Any member may pull an item out to discuss it, no reason needed. This single device is the difference between a 90-minute board meeting and a three-hour one.</w:t>
      </w:r>
    </w:p>
    <w:p>
      <w:pPr>
        <w:spacing w:after="60"/>
      </w:pPr>
      <w:r>
        <w:rPr>
          <w:rFonts w:ascii="Arial" w:hAnsi="Arial"/>
          <w:sz w:val="20"/>
        </w:rPr>
        <w:t>☐  Minutes of August 18</w:t>
      </w:r>
    </w:p>
    <w:p>
      <w:pPr>
        <w:spacing w:after="60"/>
      </w:pPr>
      <w:r>
        <w:rPr>
          <w:rFonts w:ascii="Arial" w:hAnsi="Arial"/>
          <w:sz w:val="20"/>
        </w:rPr>
        <w:t>☐  August financial statement</w:t>
      </w:r>
    </w:p>
    <w:p>
      <w:pPr>
        <w:spacing w:after="60"/>
      </w:pPr>
      <w:r>
        <w:rPr>
          <w:rFonts w:ascii="Arial" w:hAnsi="Arial"/>
          <w:sz w:val="20"/>
        </w:rPr>
        <w:t>☐  Facility use requests (3)</w:t>
      </w:r>
    </w:p>
    <w:p>
      <w:pPr>
        <w:spacing w:after="60"/>
      </w:pPr>
      <w:r>
        <w:rPr>
          <w:rFonts w:ascii="Arial" w:hAnsi="Arial"/>
          <w:sz w:val="20"/>
        </w:rPr>
        <w:t>☐  Membership transfers (2)</w:t>
      </w:r>
    </w:p>
    <w:p>
      <w:pPr>
        <w:spacing w:after="60"/>
      </w:pPr>
      <w:r>
        <w:rPr>
          <w:rFonts w:ascii="Arial" w:hAnsi="Arial"/>
          <w:sz w:val="20"/>
        </w:rPr>
        <w:t>☐  Routine policy renewals</w:t>
      </w:r>
    </w:p>
    <w:p>
      <w:pPr>
        <w:spacing w:before="160" w:after="80"/>
      </w:pPr>
      <w:r>
        <w:rPr>
          <w:rFonts w:ascii="Arial" w:hAnsi="Arial"/>
          <w:b/>
          <w:color w:val="C85A3B"/>
          <w:sz w:val="24"/>
        </w:rPr>
        <w:t>Agenda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00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Time</w:t>
            </w:r>
          </w:p>
        </w:tc>
        <w:tc>
          <w:tcPr>
            <w:tcW w:type="dxa" w:w="475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Item</w:t>
            </w:r>
          </w:p>
        </w:tc>
        <w:tc>
          <w:tcPr>
            <w:tcW w:type="dxa" w:w="201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Who</w:t>
            </w:r>
          </w:p>
        </w:tc>
        <w:tc>
          <w:tcPr>
            <w:tcW w:type="dxa" w:w="201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Decision needed?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7:00</w:t>
            </w:r>
          </w:p>
        </w:tc>
        <w:tc>
          <w:tcPr>
            <w:tcW w:type="dxa" w:w="475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Opening and prayer</w:t>
            </w:r>
          </w:p>
        </w:tc>
        <w:tc>
          <w:tcPr>
            <w:tcW w:type="dxa" w:w="201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Chair</w:t>
            </w:r>
          </w:p>
        </w:tc>
        <w:tc>
          <w:tcPr>
            <w:tcW w:type="dxa" w:w="201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No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7:10</w:t>
            </w:r>
          </w:p>
        </w:tc>
        <w:tc>
          <w:tcPr>
            <w:tcW w:type="dxa" w:w="475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Consent agenda — one motion</w:t>
            </w:r>
          </w:p>
        </w:tc>
        <w:tc>
          <w:tcPr>
            <w:tcW w:type="dxa" w:w="201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Chair</w:t>
            </w:r>
          </w:p>
        </w:tc>
        <w:tc>
          <w:tcPr>
            <w:tcW w:type="dxa" w:w="201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Yes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7:15</w:t>
            </w:r>
          </w:p>
        </w:tc>
        <w:tc>
          <w:tcPr>
            <w:tcW w:type="dxa" w:w="475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Pastor's report</w:t>
            </w:r>
          </w:p>
        </w:tc>
        <w:tc>
          <w:tcPr>
            <w:tcW w:type="dxa" w:w="201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Lead pastor</w:t>
            </w:r>
          </w:p>
        </w:tc>
        <w:tc>
          <w:tcPr>
            <w:tcW w:type="dxa" w:w="201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No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7:30</w:t>
            </w:r>
          </w:p>
        </w:tc>
        <w:tc>
          <w:tcPr>
            <w:tcW w:type="dxa" w:w="475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Autumn volunteer shortfall — kids ministry</w:t>
            </w:r>
          </w:p>
        </w:tc>
        <w:tc>
          <w:tcPr>
            <w:tcW w:type="dxa" w:w="201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G. Okafor</w:t>
            </w:r>
          </w:p>
        </w:tc>
        <w:tc>
          <w:tcPr>
            <w:tcW w:type="dxa" w:w="201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Yes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7:50</w:t>
            </w:r>
          </w:p>
        </w:tc>
        <w:tc>
          <w:tcPr>
            <w:tcW w:type="dxa" w:w="475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Midweek meal proposal, returning with a coordinator</w:t>
            </w:r>
          </w:p>
        </w:tc>
        <w:tc>
          <w:tcPr>
            <w:tcW w:type="dxa" w:w="201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M. Webb</w:t>
            </w:r>
          </w:p>
        </w:tc>
        <w:tc>
          <w:tcPr>
            <w:tcW w:type="dxa" w:w="201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Yes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8:10</w:t>
            </w:r>
          </w:p>
        </w:tc>
        <w:tc>
          <w:tcPr>
            <w:tcW w:type="dxa" w:w="475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Budget process for next year — timeline only</w:t>
            </w:r>
          </w:p>
        </w:tc>
        <w:tc>
          <w:tcPr>
            <w:tcW w:type="dxa" w:w="201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Treasurer</w:t>
            </w:r>
          </w:p>
        </w:tc>
        <w:tc>
          <w:tcPr>
            <w:tcW w:type="dxa" w:w="201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No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8:25</w:t>
            </w:r>
          </w:p>
        </w:tc>
        <w:tc>
          <w:tcPr>
            <w:tcW w:type="dxa" w:w="475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Executive session (personnel)</w:t>
            </w:r>
          </w:p>
        </w:tc>
        <w:tc>
          <w:tcPr>
            <w:tcW w:type="dxa" w:w="201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Chair</w:t>
            </w:r>
          </w:p>
        </w:tc>
        <w:tc>
          <w:tcPr>
            <w:tcW w:type="dxa" w:w="201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Possibly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8:40</w:t>
            </w:r>
          </w:p>
        </w:tc>
        <w:tc>
          <w:tcPr>
            <w:tcW w:type="dxa" w:w="475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Action items read back, and next meeting</w:t>
            </w:r>
          </w:p>
        </w:tc>
        <w:tc>
          <w:tcPr>
            <w:tcW w:type="dxa" w:w="201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Secretary</w:t>
            </w:r>
          </w:p>
        </w:tc>
        <w:tc>
          <w:tcPr>
            <w:tcW w:type="dxa" w:w="201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No</w:t>
            </w:r>
          </w:p>
        </w:tc>
      </w:tr>
    </w:tbl>
    <w:p>
      <w:pPr>
        <w:spacing w:after="160"/>
      </w:pPr>
      <w:r>
        <w:rPr>
          <w:rFonts w:ascii="Arial" w:hAnsi="Arial"/>
          <w:i/>
          <w:color w:val="8A857C"/>
          <w:sz w:val="18"/>
        </w:rPr>
        <w:t>The last line matters more than it looks. Reading the action items back before anyone leaves is the only reliable way they get done.</w:t>
      </w:r>
    </w:p>
    <w:p>
      <w:pPr>
        <w:spacing w:before="160" w:after="80"/>
      </w:pPr>
      <w:r>
        <w:rPr>
          <w:rFonts w:ascii="Arial" w:hAnsi="Arial"/>
          <w:b/>
          <w:color w:val="C85A3B"/>
          <w:sz w:val="24"/>
        </w:rPr>
        <w:t>Packet — sent with this agenda</w:t>
      </w:r>
    </w:p>
    <w:p>
      <w:pPr>
        <w:spacing w:after="60"/>
      </w:pPr>
      <w:r>
        <w:rPr>
          <w:rFonts w:ascii="Arial" w:hAnsi="Arial"/>
          <w:sz w:val="20"/>
        </w:rPr>
        <w:t>☐  Draft minutes of the last meeting</w:t>
      </w:r>
    </w:p>
    <w:p>
      <w:pPr>
        <w:spacing w:after="60"/>
      </w:pPr>
      <w:r>
        <w:rPr>
          <w:rFonts w:ascii="Arial" w:hAnsi="Arial"/>
          <w:sz w:val="20"/>
        </w:rPr>
        <w:t>☐  Monthly financial statement</w:t>
      </w:r>
    </w:p>
    <w:p>
      <w:pPr>
        <w:spacing w:after="60"/>
      </w:pPr>
      <w:r>
        <w:rPr>
          <w:rFonts w:ascii="Arial" w:hAnsi="Arial"/>
          <w:sz w:val="20"/>
        </w:rPr>
        <w:t>☐  Any proposal being voted on, in writing, one page maximum</w:t>
      </w:r>
    </w:p>
    <w:p>
      <w:pPr>
        <w:spacing w:after="60"/>
      </w:pPr>
      <w:r>
        <w:rPr>
          <w:rFonts w:ascii="Arial" w:hAnsi="Arial"/>
          <w:sz w:val="20"/>
        </w:rPr>
        <w:t>☐  Anything a member has asked to be circulated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A board asked to vote on something it is reading for the first time will either rubber-stamp it or defer it. Both are worse than sending it on Friday.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minutes your successor can actually search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